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0DB206" w14:textId="77777777" w:rsidR="00470B4A" w:rsidRPr="005077A3" w:rsidRDefault="00181D8E" w:rsidP="005077A3">
      <w:pPr>
        <w:pStyle w:val="Title"/>
        <w:jc w:val="right"/>
        <w:rPr>
          <w:rFonts w:ascii="Times New Roman" w:hAnsi="Times New Roman" w:cs="Times New Roman"/>
          <w:sz w:val="18"/>
          <w:szCs w:val="18"/>
        </w:rPr>
      </w:pPr>
      <w:r w:rsidRPr="005077A3">
        <w:rPr>
          <w:rFonts w:ascii="Times New Roman" w:hAnsi="Times New Roman" w:cs="Times New Roman"/>
          <w:sz w:val="18"/>
          <w:szCs w:val="18"/>
        </w:rPr>
        <w:t>CÔNG TY TNHH DỊCH VỤ TƯ VẤN TRÍ TÍN</w:t>
      </w:r>
    </w:p>
    <w:p w14:paraId="0D6B7CF3" w14:textId="77777777" w:rsidR="008B3221" w:rsidRPr="008B3221" w:rsidRDefault="008B3221" w:rsidP="008B3221">
      <w:pPr>
        <w:jc w:val="center"/>
        <w:rPr>
          <w:rFonts w:ascii="Times New Roman" w:hAnsi="Times New Roman" w:cs="Times New Roman"/>
          <w:b/>
          <w:bCs/>
          <w:color w:val="EE0000"/>
          <w:sz w:val="28"/>
          <w:szCs w:val="28"/>
        </w:rPr>
      </w:pPr>
      <w:r w:rsidRPr="008B3221">
        <w:rPr>
          <w:rFonts w:ascii="Times New Roman" w:hAnsi="Times New Roman" w:cs="Times New Roman"/>
          <w:b/>
          <w:bCs/>
          <w:color w:val="EE0000"/>
          <w:sz w:val="28"/>
          <w:szCs w:val="28"/>
        </w:rPr>
        <w:t>CẬP NHẬT CHÍNH SÁCH PHÁP LUẬT MỚI NĂM 2025</w:t>
      </w:r>
    </w:p>
    <w:p w14:paraId="4840DDB2" w14:textId="75EA1B66" w:rsidR="008B3221" w:rsidRPr="008B3221" w:rsidRDefault="008B3221" w:rsidP="008B3221">
      <w:pPr>
        <w:rPr>
          <w:rFonts w:ascii="Times New Roman" w:hAnsi="Times New Roman" w:cs="Times New Roman"/>
          <w:b/>
          <w:bCs/>
        </w:rPr>
      </w:pPr>
      <w:r w:rsidRPr="008B3221">
        <w:rPr>
          <w:rFonts w:ascii="Times New Roman" w:hAnsi="Times New Roman" w:cs="Times New Roman"/>
          <w:b/>
          <w:bCs/>
        </w:rPr>
        <w:t xml:space="preserve">Kính gửi Quý Khách </w:t>
      </w:r>
      <w:r w:rsidR="006F097F">
        <w:rPr>
          <w:rFonts w:ascii="Times New Roman" w:hAnsi="Times New Roman" w:cs="Times New Roman"/>
          <w:b/>
          <w:bCs/>
        </w:rPr>
        <w:t>h</w:t>
      </w:r>
      <w:r w:rsidRPr="008B3221">
        <w:rPr>
          <w:rFonts w:ascii="Times New Roman" w:hAnsi="Times New Roman" w:cs="Times New Roman"/>
          <w:b/>
          <w:bCs/>
        </w:rPr>
        <w:t>àng,</w:t>
      </w:r>
    </w:p>
    <w:p w14:paraId="0D8C37EA" w14:textId="2EB03EDD" w:rsidR="008B3221" w:rsidRPr="00CA0C58" w:rsidRDefault="008B3221" w:rsidP="008B3221">
      <w:pPr>
        <w:rPr>
          <w:rFonts w:ascii="Times New Roman" w:hAnsi="Times New Roman" w:cs="Times New Roman"/>
        </w:rPr>
      </w:pPr>
      <w:r w:rsidRPr="00CA0C58">
        <w:rPr>
          <w:rFonts w:ascii="Times New Roman" w:hAnsi="Times New Roman" w:cs="Times New Roman"/>
        </w:rPr>
        <w:t>C</w:t>
      </w:r>
      <w:r w:rsidR="006F097F">
        <w:rPr>
          <w:rFonts w:ascii="Times New Roman" w:hAnsi="Times New Roman" w:cs="Times New Roman"/>
        </w:rPr>
        <w:t>ÔNG TY</w:t>
      </w:r>
      <w:r w:rsidRPr="00CA0C58">
        <w:rPr>
          <w:rFonts w:ascii="Times New Roman" w:hAnsi="Times New Roman" w:cs="Times New Roman"/>
        </w:rPr>
        <w:t xml:space="preserve"> TNHH DỊCH VỤ TƯ VẤN</w:t>
      </w:r>
      <w:r w:rsidRPr="00CA0C58">
        <w:rPr>
          <w:rFonts w:ascii="Times New Roman" w:hAnsi="Times New Roman" w:cs="Times New Roman"/>
        </w:rPr>
        <w:t xml:space="preserve"> TRÍ TÍN xin gửi tới Quý Khách </w:t>
      </w:r>
      <w:r w:rsidR="006F097F">
        <w:rPr>
          <w:rFonts w:ascii="Times New Roman" w:hAnsi="Times New Roman" w:cs="Times New Roman"/>
        </w:rPr>
        <w:t>h</w:t>
      </w:r>
      <w:r w:rsidRPr="00CA0C58">
        <w:rPr>
          <w:rFonts w:ascii="Times New Roman" w:hAnsi="Times New Roman" w:cs="Times New Roman"/>
        </w:rPr>
        <w:t xml:space="preserve">àng thông tin tổng hợp những chính sách pháp luật mới </w:t>
      </w:r>
      <w:r w:rsidRPr="00CA0C58">
        <w:rPr>
          <w:rFonts w:ascii="Times New Roman" w:hAnsi="Times New Roman" w:cs="Times New Roman"/>
          <w:color w:val="EE0000"/>
        </w:rPr>
        <w:t xml:space="preserve">nổi bật </w:t>
      </w:r>
      <w:r w:rsidRPr="00CA0C58">
        <w:rPr>
          <w:rFonts w:ascii="Times New Roman" w:hAnsi="Times New Roman" w:cs="Times New Roman"/>
        </w:rPr>
        <w:t xml:space="preserve">có hiệu lực từ năm 2025, nhằm giúp Quý Khách </w:t>
      </w:r>
      <w:r w:rsidR="006F097F">
        <w:rPr>
          <w:rFonts w:ascii="Times New Roman" w:hAnsi="Times New Roman" w:cs="Times New Roman"/>
        </w:rPr>
        <w:t>h</w:t>
      </w:r>
      <w:r w:rsidRPr="00CA0C58">
        <w:rPr>
          <w:rFonts w:ascii="Times New Roman" w:hAnsi="Times New Roman" w:cs="Times New Roman"/>
        </w:rPr>
        <w:t>àng cập nhật kịp thời để chuẩn bị và thực hiện đúng quy định. Dưới đây là các nội dung quan trọng cần lưu ý:</w:t>
      </w:r>
    </w:p>
    <w:p w14:paraId="3B13AE7A" w14:textId="46F28DC7" w:rsidR="00CA0C58" w:rsidRPr="00CA0C58" w:rsidRDefault="00CA0C58" w:rsidP="00CA0C58">
      <w:pPr>
        <w:rPr>
          <w:rFonts w:ascii="Times New Roman" w:hAnsi="Times New Roman" w:cs="Times New Roman"/>
          <w:b/>
          <w:bCs/>
        </w:rPr>
      </w:pPr>
      <w:r>
        <w:rPr>
          <w:rFonts w:ascii="Times New Roman" w:hAnsi="Times New Roman" w:cs="Times New Roman"/>
          <w:b/>
          <w:bCs/>
        </w:rPr>
        <w:t>1</w:t>
      </w:r>
      <w:r w:rsidRPr="00CA0C58">
        <w:rPr>
          <w:rFonts w:ascii="Times New Roman" w:hAnsi="Times New Roman" w:cs="Times New Roman"/>
          <w:b/>
          <w:bCs/>
        </w:rPr>
        <w:t>. Luật Thuế Giá trị gia tăng 2024 (hiệu lực 01/7/2025)</w:t>
      </w:r>
    </w:p>
    <w:p w14:paraId="44211FC3" w14:textId="4624A860" w:rsidR="008B3221" w:rsidRDefault="00CA0C58" w:rsidP="00CA0C58">
      <w:pPr>
        <w:rPr>
          <w:rFonts w:ascii="Times New Roman" w:hAnsi="Times New Roman" w:cs="Times New Roman"/>
        </w:rPr>
      </w:pPr>
      <w:r w:rsidRPr="00CA0C58">
        <w:rPr>
          <w:rFonts w:ascii="Times New Roman" w:hAnsi="Times New Roman" w:cs="Times New Roman"/>
          <w:color w:val="EE0000"/>
        </w:rPr>
        <w:t>Lưu ý quan trọng</w:t>
      </w:r>
      <w:r w:rsidRPr="00CA0C58">
        <w:rPr>
          <w:rFonts w:ascii="Times New Roman" w:hAnsi="Times New Roman" w:cs="Times New Roman"/>
        </w:rPr>
        <w:t>: Kể từ ngày 01/7/2025, để được khấu trừ thuế GTGT đầu vào, mọi hóa đơn mua hàng hóa, dịch vụ (không phân biệt giá trị</w:t>
      </w:r>
      <w:r w:rsidR="006F097F">
        <w:rPr>
          <w:rFonts w:ascii="Times New Roman" w:hAnsi="Times New Roman" w:cs="Times New Roman"/>
        </w:rPr>
        <w:t xml:space="preserve"> từ 20tr trở lên như trước đây</w:t>
      </w:r>
      <w:r w:rsidRPr="00CA0C58">
        <w:rPr>
          <w:rFonts w:ascii="Times New Roman" w:hAnsi="Times New Roman" w:cs="Times New Roman"/>
        </w:rPr>
        <w:t>) đều phải có chứng từ thanh toán không dùng tiền mặt (chuyển khoản), trừ trường hợp đặc thù theo quy định của Chính phủ.</w:t>
      </w:r>
    </w:p>
    <w:p w14:paraId="6EB25BCC" w14:textId="2822B4DE" w:rsidR="00CA0C58" w:rsidRPr="00CA0C58" w:rsidRDefault="00CA0C58" w:rsidP="00CA0C58">
      <w:pPr>
        <w:rPr>
          <w:rFonts w:ascii="Times New Roman" w:hAnsi="Times New Roman" w:cs="Times New Roman"/>
          <w:b/>
          <w:bCs/>
        </w:rPr>
      </w:pPr>
      <w:r>
        <w:rPr>
          <w:rFonts w:ascii="Times New Roman" w:hAnsi="Times New Roman" w:cs="Times New Roman"/>
          <w:b/>
          <w:bCs/>
        </w:rPr>
        <w:t>2</w:t>
      </w:r>
      <w:r w:rsidRPr="00CA0C58">
        <w:rPr>
          <w:rFonts w:ascii="Times New Roman" w:hAnsi="Times New Roman" w:cs="Times New Roman"/>
          <w:b/>
          <w:bCs/>
        </w:rPr>
        <w:t>. Thông tư 86/2024/TT-BTC (hiệu lực 06/02/2025)</w:t>
      </w:r>
    </w:p>
    <w:p w14:paraId="4B789EB0" w14:textId="2565207E" w:rsidR="00CA0C58" w:rsidRPr="00CA0C58" w:rsidRDefault="00CA0C58" w:rsidP="00CA0C58">
      <w:pPr>
        <w:rPr>
          <w:rFonts w:ascii="Times New Roman" w:hAnsi="Times New Roman" w:cs="Times New Roman"/>
        </w:rPr>
      </w:pPr>
      <w:r w:rsidRPr="00CA0C58">
        <w:rPr>
          <w:rFonts w:ascii="Times New Roman" w:hAnsi="Times New Roman" w:cs="Times New Roman"/>
          <w:color w:val="EE0000"/>
        </w:rPr>
        <w:t>Lưu ý quan trọng</w:t>
      </w:r>
      <w:r>
        <w:rPr>
          <w:rFonts w:ascii="Times New Roman" w:hAnsi="Times New Roman" w:cs="Times New Roman"/>
        </w:rPr>
        <w:t xml:space="preserve">: </w:t>
      </w:r>
      <w:r w:rsidRPr="00CA0C58">
        <w:rPr>
          <w:rFonts w:ascii="Times New Roman" w:hAnsi="Times New Roman" w:cs="Times New Roman"/>
        </w:rPr>
        <w:t xml:space="preserve">Bắt đầu từ </w:t>
      </w:r>
      <w:r w:rsidRPr="00CA0C58">
        <w:rPr>
          <w:rFonts w:ascii="Times New Roman" w:hAnsi="Times New Roman" w:cs="Times New Roman"/>
          <w:b/>
          <w:bCs/>
        </w:rPr>
        <w:t>01/7/2025</w:t>
      </w:r>
      <w:r w:rsidRPr="00CA0C58">
        <w:rPr>
          <w:rFonts w:ascii="Times New Roman" w:hAnsi="Times New Roman" w:cs="Times New Roman"/>
        </w:rPr>
        <w:t xml:space="preserve">, </w:t>
      </w:r>
      <w:r w:rsidRPr="00CA0C58">
        <w:rPr>
          <w:rFonts w:ascii="Times New Roman" w:hAnsi="Times New Roman" w:cs="Times New Roman"/>
          <w:b/>
          <w:bCs/>
        </w:rPr>
        <w:t>thay thế mã số thuế bằng số định danh cá nhân</w:t>
      </w:r>
      <w:r w:rsidRPr="00CA0C58">
        <w:rPr>
          <w:rFonts w:ascii="Times New Roman" w:hAnsi="Times New Roman" w:cs="Times New Roman"/>
        </w:rPr>
        <w:t xml:space="preserve"> cho cá nhân, hộ kinh doanh theo quy định về quản lý thuế.</w:t>
      </w:r>
    </w:p>
    <w:p w14:paraId="73AC90AE" w14:textId="3E4A4BAF" w:rsidR="00CA0C58" w:rsidRPr="00CA0C58" w:rsidRDefault="00CA0C58" w:rsidP="00CA0C58">
      <w:pPr>
        <w:rPr>
          <w:rFonts w:ascii="Times New Roman" w:hAnsi="Times New Roman" w:cs="Times New Roman"/>
          <w:b/>
          <w:bCs/>
        </w:rPr>
      </w:pPr>
      <w:r>
        <w:rPr>
          <w:rFonts w:ascii="Times New Roman" w:hAnsi="Times New Roman" w:cs="Times New Roman"/>
          <w:b/>
          <w:bCs/>
        </w:rPr>
        <w:t>3</w:t>
      </w:r>
      <w:r w:rsidRPr="00CA0C58">
        <w:rPr>
          <w:rFonts w:ascii="Times New Roman" w:hAnsi="Times New Roman" w:cs="Times New Roman"/>
          <w:b/>
          <w:bCs/>
        </w:rPr>
        <w:t>. Luật Bảo hiểm xã hội 2024 (hiệu lực 01/7/2025)</w:t>
      </w:r>
    </w:p>
    <w:p w14:paraId="6A3ED5AC" w14:textId="41C8170A" w:rsidR="00CA0C58" w:rsidRPr="00CA0C58" w:rsidRDefault="00CA0C58" w:rsidP="00CA0C58">
      <w:pPr>
        <w:rPr>
          <w:rFonts w:ascii="Times New Roman" w:hAnsi="Times New Roman" w:cs="Times New Roman"/>
        </w:rPr>
      </w:pPr>
      <w:r w:rsidRPr="00CA0C58">
        <w:rPr>
          <w:rFonts w:ascii="Times New Roman" w:hAnsi="Times New Roman" w:cs="Times New Roman"/>
        </w:rPr>
        <w:t>Giảm thời gian đóng BHXH để hưởng lương hưu xuống 15 năm (trước đây là 20 năm).</w:t>
      </w:r>
    </w:p>
    <w:p w14:paraId="634BF431" w14:textId="3428AC15" w:rsidR="00CA0C58" w:rsidRPr="00B52FEE" w:rsidRDefault="00CA0C58" w:rsidP="00CA0C58">
      <w:pPr>
        <w:rPr>
          <w:rFonts w:ascii="Times New Roman" w:hAnsi="Times New Roman" w:cs="Times New Roman"/>
          <w:i/>
          <w:iCs/>
        </w:rPr>
      </w:pPr>
      <w:r w:rsidRPr="00B52FEE">
        <w:rPr>
          <w:rFonts w:ascii="Times New Roman" w:hAnsi="Times New Roman" w:cs="Times New Roman"/>
          <w:i/>
          <w:iCs/>
        </w:rPr>
        <w:t>Mở rộng đối tượng bắt buộc tham gia BHXH đối với doanh nghiệp, tổ chức:</w:t>
      </w:r>
    </w:p>
    <w:p w14:paraId="0A283C7B" w14:textId="175E661E" w:rsidR="00CA0C58" w:rsidRPr="00CA0C58" w:rsidRDefault="00CA0C58" w:rsidP="00CA0C58">
      <w:pPr>
        <w:rPr>
          <w:rFonts w:ascii="Times New Roman" w:hAnsi="Times New Roman" w:cs="Times New Roman"/>
        </w:rPr>
      </w:pPr>
      <w:r w:rsidRPr="00CA0C58">
        <w:rPr>
          <w:rFonts w:ascii="Times New Roman" w:hAnsi="Times New Roman" w:cs="Times New Roman"/>
        </w:rPr>
        <w:t>(i) Người làm việc theo hợp đồng lao động không xác định thời hạn, hợp đồng lao động xác định thời hạn từ đủ 01 tháng trở lên (kể cả các trường hợp ký hợp đồng với tên gọi khác nhưng có tính chất trả công, quản lý, giám sát).</w:t>
      </w:r>
    </w:p>
    <w:p w14:paraId="0800992C" w14:textId="1B804120" w:rsidR="00CA0C58" w:rsidRPr="00CA0C58" w:rsidRDefault="00CA0C58" w:rsidP="00CA0C58">
      <w:pPr>
        <w:rPr>
          <w:rFonts w:ascii="Times New Roman" w:hAnsi="Times New Roman" w:cs="Times New Roman"/>
        </w:rPr>
      </w:pPr>
      <w:r w:rsidRPr="00CA0C58">
        <w:rPr>
          <w:rFonts w:ascii="Times New Roman" w:hAnsi="Times New Roman" w:cs="Times New Roman"/>
        </w:rPr>
        <w:t>(ii) Người lao động đi làm việc ở nước ngoài theo hợp đồng.</w:t>
      </w:r>
    </w:p>
    <w:p w14:paraId="2DF7E8D1" w14:textId="224F3341" w:rsidR="00CA0C58" w:rsidRPr="00CA0C58" w:rsidRDefault="00CA0C58" w:rsidP="00CA0C58">
      <w:pPr>
        <w:rPr>
          <w:rFonts w:ascii="Times New Roman" w:hAnsi="Times New Roman" w:cs="Times New Roman"/>
        </w:rPr>
      </w:pPr>
      <w:r w:rsidRPr="00CA0C58">
        <w:rPr>
          <w:rFonts w:ascii="Times New Roman" w:hAnsi="Times New Roman" w:cs="Times New Roman"/>
        </w:rPr>
        <w:t>(iii) Người quản lý doanh nghiệp, kiểm soát viên, người đại diện phần vốn nhà nước, người đại diện phần vốn của doanh nghiệp theo quy định của pháp luật; theo khoản 24 Điều 4 Luật Doanh nghiệp 2020, người quản lý doanh nghiệp bao gồm: Chủ doanh nghiệp tư nhân; Chủ tịch công ty; Chủ tịch HĐTV, thành viên HĐTV; Chủ tịch HĐQT, thành viên HĐQT; Thành viên hợp danh; Giám đốc hoặc Tổng giám đốc; và cá nhân giữ chức danh quản lý khác theo quy định tại Điều lệ công ty.</w:t>
      </w:r>
    </w:p>
    <w:p w14:paraId="3DBBC0EE" w14:textId="536E1B28" w:rsidR="00CA0C58" w:rsidRPr="00CA0C58" w:rsidRDefault="00CA0C58" w:rsidP="00CA0C58">
      <w:pPr>
        <w:rPr>
          <w:rFonts w:ascii="Times New Roman" w:hAnsi="Times New Roman" w:cs="Times New Roman"/>
        </w:rPr>
      </w:pPr>
      <w:r w:rsidRPr="00CA0C58">
        <w:rPr>
          <w:rFonts w:ascii="Times New Roman" w:hAnsi="Times New Roman" w:cs="Times New Roman"/>
        </w:rPr>
        <w:t>(iv) Người lao động làm việc không trọn thời gian có mức lương bằng hoặc cao hơn mức lương tối thiểu làm căn cứ đóng BHXH.</w:t>
      </w:r>
    </w:p>
    <w:p w14:paraId="01A5B03D" w14:textId="42149F81" w:rsidR="00CA0C58" w:rsidRPr="00CA0C58" w:rsidRDefault="00CA0C58" w:rsidP="00CA0C58">
      <w:pPr>
        <w:rPr>
          <w:rFonts w:ascii="Times New Roman" w:hAnsi="Times New Roman" w:cs="Times New Roman"/>
        </w:rPr>
      </w:pPr>
      <w:r w:rsidRPr="00CA0C58">
        <w:rPr>
          <w:rFonts w:ascii="Times New Roman" w:hAnsi="Times New Roman" w:cs="Times New Roman"/>
        </w:rPr>
        <w:t>(v) Chủ hộ kinh doanh có đăng ký kinh doanh tham gia theo quy định của Chính phủ.</w:t>
      </w:r>
    </w:p>
    <w:p w14:paraId="48CF3915" w14:textId="43D453F0" w:rsidR="00CA0C58" w:rsidRDefault="00CA0C58" w:rsidP="00CA0C58">
      <w:pPr>
        <w:rPr>
          <w:rFonts w:ascii="Times New Roman" w:hAnsi="Times New Roman" w:cs="Times New Roman"/>
        </w:rPr>
      </w:pPr>
      <w:r w:rsidRPr="00CA0C58">
        <w:rPr>
          <w:rFonts w:ascii="Times New Roman" w:hAnsi="Times New Roman" w:cs="Times New Roman"/>
          <w:color w:val="EE0000"/>
        </w:rPr>
        <w:t>Lưu ý quan trọng</w:t>
      </w:r>
      <w:r w:rsidRPr="00CA0C58">
        <w:rPr>
          <w:rFonts w:ascii="Times New Roman" w:hAnsi="Times New Roman" w:cs="Times New Roman"/>
        </w:rPr>
        <w:t xml:space="preserve">: Theo quy định pháp luật hiện hành (trước 01/7/2025), người quản lý doanh nghiệp không hưởng tiền lương không thuộc đối tượng bắt buộc tham gia BHXH. Tuy nhiên, từ </w:t>
      </w:r>
      <w:r w:rsidRPr="00CA0C58">
        <w:rPr>
          <w:rFonts w:ascii="Times New Roman" w:hAnsi="Times New Roman" w:cs="Times New Roman"/>
        </w:rPr>
        <w:lastRenderedPageBreak/>
        <w:t>ngày 01/7/2025, theo Luật BHXH 2024, người quản lý doanh nghiệp không hưởng tiền lương vẫn bắt buộc tham gia BHXH.</w:t>
      </w:r>
      <w:r>
        <w:rPr>
          <w:rFonts w:ascii="Times New Roman" w:hAnsi="Times New Roman" w:cs="Times New Roman"/>
        </w:rPr>
        <w:t xml:space="preserve"> (gồm: đại diện pháp luật Cty TNHH)</w:t>
      </w:r>
    </w:p>
    <w:p w14:paraId="7379CBF9" w14:textId="5543E5DA" w:rsidR="00B52FEE" w:rsidRDefault="00B52FEE" w:rsidP="00B52FEE">
      <w:pPr>
        <w:rPr>
          <w:rFonts w:ascii="Times New Roman" w:hAnsi="Times New Roman" w:cs="Times New Roman"/>
          <w:b/>
          <w:bCs/>
        </w:rPr>
      </w:pPr>
      <w:r>
        <w:rPr>
          <w:rFonts w:ascii="Times New Roman" w:hAnsi="Times New Roman" w:cs="Times New Roman"/>
          <w:b/>
          <w:bCs/>
        </w:rPr>
        <w:t xml:space="preserve">4. </w:t>
      </w:r>
      <w:r w:rsidRPr="00B52FEE">
        <w:rPr>
          <w:rFonts w:ascii="Times New Roman" w:hAnsi="Times New Roman" w:cs="Times New Roman"/>
          <w:b/>
          <w:bCs/>
        </w:rPr>
        <w:t>Nghị quyết 198/2025/QH15 (thông qua ngày 17/5/2025)</w:t>
      </w:r>
    </w:p>
    <w:p w14:paraId="2F5E97DF" w14:textId="5F160F51" w:rsidR="00B52FEE" w:rsidRPr="00B52FEE" w:rsidRDefault="00B52FEE" w:rsidP="00B52FEE">
      <w:pPr>
        <w:rPr>
          <w:rFonts w:ascii="Times New Roman" w:hAnsi="Times New Roman" w:cs="Times New Roman"/>
        </w:rPr>
      </w:pPr>
      <w:r w:rsidRPr="00B52FEE">
        <w:rPr>
          <w:rFonts w:ascii="Times New Roman" w:hAnsi="Times New Roman" w:cs="Times New Roman"/>
        </w:rPr>
        <w:t>Miễn thuế TNDN cho DN nhỏ và vừa trong 3 năm kể từ ngày cấp GCN đăng ký DN lần đầu.</w:t>
      </w:r>
    </w:p>
    <w:p w14:paraId="0912FD07" w14:textId="6C5687CA" w:rsidR="00B52FEE" w:rsidRPr="00B52FEE" w:rsidRDefault="00B52FEE" w:rsidP="00B52FEE">
      <w:pPr>
        <w:rPr>
          <w:rFonts w:ascii="Times New Roman" w:hAnsi="Times New Roman" w:cs="Times New Roman"/>
        </w:rPr>
      </w:pPr>
      <w:r w:rsidRPr="00B52FEE">
        <w:rPr>
          <w:rFonts w:ascii="Times New Roman" w:hAnsi="Times New Roman" w:cs="Times New Roman"/>
        </w:rPr>
        <w:t>Hộ, cá nhân kinh doanh không áp dụng phương pháp khoán thuế từ 01/01/2026, nộp thuế theo quy định về quản lý thuế.</w:t>
      </w:r>
    </w:p>
    <w:p w14:paraId="29117051" w14:textId="38819AA2" w:rsidR="00B52FEE" w:rsidRPr="00B52FEE" w:rsidRDefault="00B52FEE" w:rsidP="00B52FEE">
      <w:pPr>
        <w:rPr>
          <w:rFonts w:ascii="Times New Roman" w:hAnsi="Times New Roman" w:cs="Times New Roman"/>
        </w:rPr>
      </w:pPr>
      <w:r w:rsidRPr="00B52FEE">
        <w:rPr>
          <w:rFonts w:ascii="Times New Roman" w:hAnsi="Times New Roman" w:cs="Times New Roman"/>
        </w:rPr>
        <w:t>Chấm dứt thu nộp lệ phí môn bài từ 01/01/2026.</w:t>
      </w:r>
    </w:p>
    <w:p w14:paraId="2CBDD5C4" w14:textId="6A7BB120" w:rsidR="00B52FEE" w:rsidRDefault="00B52FEE" w:rsidP="00B52FEE">
      <w:pPr>
        <w:rPr>
          <w:rFonts w:ascii="Times New Roman" w:hAnsi="Times New Roman" w:cs="Times New Roman"/>
          <w:b/>
          <w:bCs/>
        </w:rPr>
      </w:pPr>
      <w:r w:rsidRPr="00B52FEE">
        <w:rPr>
          <w:rFonts w:ascii="Times New Roman" w:hAnsi="Times New Roman" w:cs="Times New Roman"/>
          <w:b/>
          <w:bCs/>
          <w:highlight w:val="yellow"/>
        </w:rPr>
        <w:t xml:space="preserve">5. </w:t>
      </w:r>
      <w:r w:rsidRPr="00B52FEE">
        <w:rPr>
          <w:rFonts w:ascii="Times New Roman" w:hAnsi="Times New Roman" w:cs="Times New Roman"/>
          <w:b/>
          <w:bCs/>
          <w:highlight w:val="yellow"/>
        </w:rPr>
        <w:t>Nghị định 70/2025/NĐ-CP (hiệu lực 01/6/2025)</w:t>
      </w:r>
      <w:r w:rsidRPr="00B52FEE">
        <w:rPr>
          <w:rFonts w:ascii="Times New Roman" w:hAnsi="Times New Roman" w:cs="Times New Roman"/>
          <w:b/>
          <w:bCs/>
          <w:highlight w:val="yellow"/>
        </w:rPr>
        <w:t xml:space="preserve"> – NHỮNG THAY ĐỔI NỔI BẬ</w:t>
      </w:r>
      <w:r>
        <w:rPr>
          <w:rFonts w:ascii="Times New Roman" w:hAnsi="Times New Roman" w:cs="Times New Roman"/>
          <w:b/>
          <w:bCs/>
          <w:highlight w:val="yellow"/>
        </w:rPr>
        <w:t>T</w:t>
      </w:r>
      <w:r w:rsidRPr="00B52FEE">
        <w:rPr>
          <w:rFonts w:ascii="Times New Roman" w:hAnsi="Times New Roman" w:cs="Times New Roman"/>
          <w:b/>
          <w:bCs/>
          <w:highlight w:val="yellow"/>
        </w:rPr>
        <w:t xml:space="preserve"> VÀ QUAN TRỌNG</w:t>
      </w:r>
    </w:p>
    <w:p w14:paraId="6E23E98B" w14:textId="37556537" w:rsidR="00D46E72" w:rsidRDefault="00D46E72" w:rsidP="00B52FEE">
      <w:pPr>
        <w:rPr>
          <w:rFonts w:ascii="Times New Roman" w:hAnsi="Times New Roman" w:cs="Times New Roman"/>
          <w:b/>
          <w:bCs/>
        </w:rPr>
      </w:pPr>
      <w:r>
        <w:rPr>
          <w:rFonts w:ascii="Times New Roman" w:hAnsi="Times New Roman" w:cs="Times New Roman"/>
          <w:b/>
          <w:bCs/>
        </w:rPr>
        <w:t xml:space="preserve">5.1 </w:t>
      </w:r>
      <w:r w:rsidRPr="00D46E72">
        <w:rPr>
          <w:rFonts w:ascii="Times New Roman" w:hAnsi="Times New Roman" w:cs="Times New Roman"/>
          <w:b/>
          <w:bCs/>
        </w:rPr>
        <w:t xml:space="preserve"> </w:t>
      </w:r>
      <w:r>
        <w:rPr>
          <w:rFonts w:ascii="Times New Roman" w:hAnsi="Times New Roman" w:cs="Times New Roman"/>
          <w:b/>
          <w:bCs/>
        </w:rPr>
        <w:t>Về</w:t>
      </w:r>
      <w:r w:rsidRPr="00D46E72">
        <w:rPr>
          <w:rFonts w:ascii="Times New Roman" w:hAnsi="Times New Roman" w:cs="Times New Roman"/>
          <w:b/>
          <w:bCs/>
        </w:rPr>
        <w:t xml:space="preserve"> hóa đơn điện tử khởi tạo từ máy tính tiền</w:t>
      </w:r>
      <w:r>
        <w:rPr>
          <w:rFonts w:ascii="Times New Roman" w:hAnsi="Times New Roman" w:cs="Times New Roman"/>
          <w:b/>
          <w:bCs/>
        </w:rPr>
        <w:t>:</w:t>
      </w:r>
    </w:p>
    <w:p w14:paraId="69227163" w14:textId="49BEBA72" w:rsidR="00D46E72" w:rsidRDefault="00D46E72" w:rsidP="00B52FEE">
      <w:pPr>
        <w:rPr>
          <w:rFonts w:ascii="Times New Roman" w:hAnsi="Times New Roman" w:cs="Times New Roman"/>
          <w:b/>
          <w:bCs/>
        </w:rPr>
      </w:pPr>
      <w:r>
        <w:rPr>
          <w:rFonts w:ascii="Times New Roman" w:hAnsi="Times New Roman" w:cs="Times New Roman"/>
          <w:b/>
          <w:bCs/>
        </w:rPr>
        <w:t xml:space="preserve">5.1.1 </w:t>
      </w:r>
      <w:r w:rsidRPr="00D46E72">
        <w:rPr>
          <w:rFonts w:ascii="Times New Roman" w:hAnsi="Times New Roman" w:cs="Times New Roman"/>
          <w:b/>
          <w:bCs/>
        </w:rPr>
        <w:t xml:space="preserve"> Đối tượng bắt buộc sử dụng hóa đơn điện tử khởi tạo từ máy tính tiền</w:t>
      </w:r>
    </w:p>
    <w:p w14:paraId="22C5EFC7" w14:textId="77777777" w:rsidR="00742B3A" w:rsidRPr="00742B3A" w:rsidRDefault="00742B3A" w:rsidP="00742B3A">
      <w:pPr>
        <w:numPr>
          <w:ilvl w:val="0"/>
          <w:numId w:val="11"/>
        </w:numPr>
        <w:rPr>
          <w:rFonts w:ascii="Times New Roman" w:hAnsi="Times New Roman" w:cs="Times New Roman"/>
          <w:b/>
          <w:bCs/>
        </w:rPr>
      </w:pPr>
      <w:r w:rsidRPr="00742B3A">
        <w:rPr>
          <w:rFonts w:ascii="Times New Roman" w:hAnsi="Times New Roman" w:cs="Times New Roman"/>
          <w:b/>
          <w:bCs/>
        </w:rPr>
        <w:t>Hộ, cá nhân kinh doanh có doanh thu từ 1 tỷ đồng/năm trở lên.</w:t>
      </w:r>
    </w:p>
    <w:p w14:paraId="1E8C61B0" w14:textId="7554B8AB" w:rsidR="00742B3A" w:rsidRDefault="00742B3A" w:rsidP="00742B3A">
      <w:pPr>
        <w:numPr>
          <w:ilvl w:val="0"/>
          <w:numId w:val="11"/>
        </w:numPr>
        <w:rPr>
          <w:rFonts w:ascii="Times New Roman" w:hAnsi="Times New Roman" w:cs="Times New Roman"/>
          <w:b/>
          <w:bCs/>
        </w:rPr>
      </w:pPr>
      <w:r w:rsidRPr="00742B3A">
        <w:rPr>
          <w:rFonts w:ascii="Times New Roman" w:hAnsi="Times New Roman" w:cs="Times New Roman"/>
          <w:b/>
          <w:bCs/>
        </w:rPr>
        <w:t xml:space="preserve">Doanh nghiệp bán lẻ hàng hóa, cung cấp dịch vụ trực tiếp cho người tiêu dùng, cụ thể: </w:t>
      </w:r>
    </w:p>
    <w:p w14:paraId="36484601" w14:textId="38234C81" w:rsidR="00742B3A" w:rsidRPr="004B608C" w:rsidRDefault="00742B3A" w:rsidP="004B608C">
      <w:pPr>
        <w:numPr>
          <w:ilvl w:val="1"/>
          <w:numId w:val="11"/>
        </w:numPr>
        <w:rPr>
          <w:rFonts w:ascii="Times New Roman" w:hAnsi="Times New Roman" w:cs="Times New Roman"/>
          <w:b/>
          <w:bCs/>
        </w:rPr>
      </w:pPr>
      <w:r w:rsidRPr="00742B3A">
        <w:rPr>
          <w:rFonts w:ascii="Times New Roman" w:hAnsi="Times New Roman" w:cs="Times New Roman"/>
          <w:b/>
          <w:bCs/>
        </w:rPr>
        <w:t>Trung tâm thương mại</w:t>
      </w:r>
      <w:r w:rsidR="004B608C">
        <w:rPr>
          <w:rFonts w:ascii="Times New Roman" w:hAnsi="Times New Roman" w:cs="Times New Roman"/>
          <w:b/>
          <w:bCs/>
        </w:rPr>
        <w:t>, siêu thị;</w:t>
      </w:r>
    </w:p>
    <w:p w14:paraId="72C70149" w14:textId="32F15AD6" w:rsidR="00742B3A" w:rsidRDefault="00742B3A" w:rsidP="00742B3A">
      <w:pPr>
        <w:numPr>
          <w:ilvl w:val="1"/>
          <w:numId w:val="11"/>
        </w:numPr>
        <w:rPr>
          <w:rFonts w:ascii="Times New Roman" w:hAnsi="Times New Roman" w:cs="Times New Roman"/>
          <w:b/>
          <w:bCs/>
        </w:rPr>
      </w:pPr>
      <w:r w:rsidRPr="00742B3A">
        <w:rPr>
          <w:rFonts w:ascii="Times New Roman" w:hAnsi="Times New Roman" w:cs="Times New Roman"/>
          <w:b/>
          <w:bCs/>
        </w:rPr>
        <w:t>Bán lẻ (trừ ô tô, mô tô, xe máy và xe có động cơ khác).</w:t>
      </w:r>
    </w:p>
    <w:p w14:paraId="074FFD3C" w14:textId="2F3A0954" w:rsidR="00742B3A" w:rsidRDefault="00742B3A" w:rsidP="00742B3A">
      <w:pPr>
        <w:numPr>
          <w:ilvl w:val="1"/>
          <w:numId w:val="11"/>
        </w:numPr>
        <w:rPr>
          <w:rFonts w:ascii="Times New Roman" w:hAnsi="Times New Roman" w:cs="Times New Roman"/>
          <w:b/>
          <w:bCs/>
        </w:rPr>
      </w:pPr>
      <w:r w:rsidRPr="00742B3A">
        <w:rPr>
          <w:rFonts w:ascii="Times New Roman" w:hAnsi="Times New Roman" w:cs="Times New Roman"/>
          <w:b/>
          <w:bCs/>
        </w:rPr>
        <w:t>Cơ sở ăn uống; nhà hàng; khách sạn.</w:t>
      </w:r>
    </w:p>
    <w:p w14:paraId="54D317F4" w14:textId="0FD051EA" w:rsidR="00742B3A" w:rsidRDefault="00742B3A" w:rsidP="00742B3A">
      <w:pPr>
        <w:numPr>
          <w:ilvl w:val="1"/>
          <w:numId w:val="11"/>
        </w:numPr>
        <w:rPr>
          <w:rFonts w:ascii="Times New Roman" w:hAnsi="Times New Roman" w:cs="Times New Roman"/>
          <w:b/>
          <w:bCs/>
        </w:rPr>
      </w:pPr>
      <w:r w:rsidRPr="00742B3A">
        <w:rPr>
          <w:rFonts w:ascii="Times New Roman" w:hAnsi="Times New Roman" w:cs="Times New Roman"/>
          <w:b/>
          <w:bCs/>
        </w:rPr>
        <w:t>Dịch vụ vận tải hành khách, dịch vụ hỗ trợ trực tiếp cho vận tải đường bộ.</w:t>
      </w:r>
    </w:p>
    <w:p w14:paraId="640DD2E7" w14:textId="38572107" w:rsidR="00742B3A" w:rsidRDefault="00742B3A" w:rsidP="00742B3A">
      <w:pPr>
        <w:numPr>
          <w:ilvl w:val="1"/>
          <w:numId w:val="11"/>
        </w:numPr>
        <w:rPr>
          <w:rFonts w:ascii="Times New Roman" w:hAnsi="Times New Roman" w:cs="Times New Roman"/>
          <w:b/>
          <w:bCs/>
        </w:rPr>
      </w:pPr>
      <w:r w:rsidRPr="00742B3A">
        <w:rPr>
          <w:rFonts w:ascii="Times New Roman" w:hAnsi="Times New Roman" w:cs="Times New Roman"/>
          <w:b/>
          <w:bCs/>
        </w:rPr>
        <w:t>Dịch vụ nghệ thuật, vui chơi, giải trí, hoạt động chiếu phim.</w:t>
      </w:r>
    </w:p>
    <w:p w14:paraId="759B0EA2" w14:textId="51913BFF" w:rsidR="00742B3A" w:rsidRDefault="00742B3A" w:rsidP="00742B3A">
      <w:pPr>
        <w:numPr>
          <w:ilvl w:val="1"/>
          <w:numId w:val="11"/>
        </w:numPr>
        <w:rPr>
          <w:rFonts w:ascii="Times New Roman" w:hAnsi="Times New Roman" w:cs="Times New Roman"/>
          <w:b/>
          <w:bCs/>
        </w:rPr>
      </w:pPr>
      <w:r w:rsidRPr="00742B3A">
        <w:rPr>
          <w:rFonts w:ascii="Times New Roman" w:hAnsi="Times New Roman" w:cs="Times New Roman"/>
          <w:b/>
          <w:bCs/>
        </w:rPr>
        <w:t>Dịch vụ phục vụ cá nhân khác theo quy định về Hệ thống ngành kinh tế Việt Nam</w:t>
      </w:r>
      <w:r w:rsidR="003A72AA">
        <w:rPr>
          <w:rFonts w:ascii="Times New Roman" w:hAnsi="Times New Roman" w:cs="Times New Roman"/>
          <w:b/>
          <w:bCs/>
        </w:rPr>
        <w:t xml:space="preserve"> (Mã ng</w:t>
      </w:r>
      <w:r w:rsidR="004B608C">
        <w:rPr>
          <w:rFonts w:ascii="Times New Roman" w:hAnsi="Times New Roman" w:cs="Times New Roman"/>
          <w:b/>
          <w:bCs/>
        </w:rPr>
        <w:t>ành: 961;962;963)</w:t>
      </w:r>
    </w:p>
    <w:p w14:paraId="0ABFB35B" w14:textId="57217481" w:rsidR="00DF0B84" w:rsidRDefault="00DF0B84" w:rsidP="00DF0B84">
      <w:pPr>
        <w:rPr>
          <w:rFonts w:ascii="Times New Roman" w:hAnsi="Times New Roman" w:cs="Times New Roman"/>
          <w:b/>
          <w:bCs/>
        </w:rPr>
      </w:pPr>
      <w:r>
        <w:rPr>
          <w:rFonts w:ascii="Times New Roman" w:hAnsi="Times New Roman" w:cs="Times New Roman"/>
          <w:b/>
          <w:bCs/>
        </w:rPr>
        <w:t>5.2</w:t>
      </w:r>
      <w:r w:rsidRPr="00DF0B84">
        <w:t xml:space="preserve"> </w:t>
      </w:r>
      <w:r w:rsidRPr="00DF0B84">
        <w:rPr>
          <w:rFonts w:ascii="Times New Roman" w:hAnsi="Times New Roman" w:cs="Times New Roman"/>
          <w:b/>
          <w:bCs/>
        </w:rPr>
        <w:t>Ủy nhiệm lập hóa đơn điện tử</w:t>
      </w:r>
      <w:r>
        <w:rPr>
          <w:rFonts w:ascii="Times New Roman" w:hAnsi="Times New Roman" w:cs="Times New Roman"/>
          <w:b/>
          <w:bCs/>
        </w:rPr>
        <w:t>:</w:t>
      </w:r>
    </w:p>
    <w:p w14:paraId="681C1245" w14:textId="4BA82A14" w:rsidR="00DF0B84" w:rsidRPr="00DF0B84" w:rsidRDefault="00DF0B84" w:rsidP="00DF0B84">
      <w:pPr>
        <w:rPr>
          <w:rFonts w:ascii="Times New Roman" w:hAnsi="Times New Roman" w:cs="Times New Roman"/>
        </w:rPr>
      </w:pPr>
      <w:r w:rsidRPr="00DF0B84">
        <w:rPr>
          <w:rFonts w:ascii="Times New Roman" w:hAnsi="Times New Roman" w:cs="Times New Roman"/>
        </w:rPr>
        <w:t xml:space="preserve">Người bán (bao gồm hộ kinh doanh, cá nhân kinh doanh) </w:t>
      </w:r>
      <w:r w:rsidRPr="00DF0B84">
        <w:rPr>
          <w:rFonts w:ascii="Times New Roman" w:hAnsi="Times New Roman" w:cs="Times New Roman"/>
          <w:i/>
          <w:iCs/>
          <w:color w:val="EE0000"/>
        </w:rPr>
        <w:t>được phép ủy nhiệm cho bên thứ ba lập hóa đơn điện tử</w:t>
      </w:r>
      <w:r w:rsidRPr="00DF0B84">
        <w:rPr>
          <w:rFonts w:ascii="Times New Roman" w:hAnsi="Times New Roman" w:cs="Times New Roman"/>
        </w:rPr>
        <w:t>.</w:t>
      </w:r>
    </w:p>
    <w:p w14:paraId="68B0A5BA" w14:textId="17F5CC37" w:rsidR="00DF0B84" w:rsidRPr="00DF0B84" w:rsidRDefault="00DF0B84" w:rsidP="00DF0B84">
      <w:pPr>
        <w:rPr>
          <w:rFonts w:ascii="Times New Roman" w:hAnsi="Times New Roman" w:cs="Times New Roman"/>
        </w:rPr>
      </w:pPr>
      <w:r w:rsidRPr="00DF0B84">
        <w:rPr>
          <w:rFonts w:ascii="Times New Roman" w:hAnsi="Times New Roman" w:cs="Times New Roman"/>
        </w:rPr>
        <w:t>So với quy định hiện hành: Nghị định 123/2020/NĐ-CP trước đây chỉ cho phép người bán là doanh nghiệp, tổ chức kinh tế, tổ chức khác được ủy nhiệm cho bên thứ ba lập hóa đơn. Thông tư 78/2021/TT-BTC chỉ cho phép bên thứ ba là bên có quan hệ liên kết với người bán. Nay, Nghị định 70/2025/NĐ-CP đã mở rộng phạm vi, cho phép cả hộ kinh doanh, cá nhân kinh doanh được ủy nhiệm lập hóa đơn.</w:t>
      </w:r>
    </w:p>
    <w:p w14:paraId="2B2E8B8A" w14:textId="493F0ED0" w:rsidR="00DF0B84" w:rsidRDefault="00DF0B84" w:rsidP="00DF0B84">
      <w:pPr>
        <w:rPr>
          <w:b/>
          <w:bCs/>
        </w:rPr>
      </w:pPr>
      <w:r>
        <w:rPr>
          <w:rFonts w:ascii="Times New Roman" w:hAnsi="Times New Roman" w:cs="Times New Roman"/>
          <w:b/>
          <w:bCs/>
        </w:rPr>
        <w:t xml:space="preserve">5.3 Về </w:t>
      </w:r>
      <w:r w:rsidRPr="00DF0B84">
        <w:rPr>
          <w:b/>
          <w:bCs/>
        </w:rPr>
        <w:t>Hóa đơn thương mại điện tử</w:t>
      </w:r>
      <w:r>
        <w:rPr>
          <w:b/>
          <w:bCs/>
        </w:rPr>
        <w:t xml:space="preserve"> (Cty xuất khẩu, </w:t>
      </w:r>
      <w:r w:rsidRPr="00DF0B84">
        <w:rPr>
          <w:b/>
          <w:bCs/>
        </w:rPr>
        <w:t>Bổ sung mới theo Nghị định 70/2025/NĐ-CP):</w:t>
      </w:r>
    </w:p>
    <w:p w14:paraId="0A9DF215" w14:textId="06052B35" w:rsidR="00DF0B84" w:rsidRPr="00DF0B84" w:rsidRDefault="00DF0B84" w:rsidP="00DF0B84">
      <w:r w:rsidRPr="00DF0B84">
        <w:lastRenderedPageBreak/>
        <w:t>Hóa đơn thương mại điện tử là hóa đơn áp dụng đối với các tổ chức, doanh nghiệp, cá nhân (người xuất khẩu) có hoạt động xuất khẩu hàng hóa, cung cấp dịch vụ ra nước ngoài mà người xuất khẩu đáp ứng điều kiện chuyển dữ liệu hóa đơn thương mại bằng phương thức điện tử đến cơ quan thuế.</w:t>
      </w:r>
    </w:p>
    <w:p w14:paraId="04627396" w14:textId="51B3758B" w:rsidR="00DF0B84" w:rsidRDefault="00DF0B84" w:rsidP="00DF0B84">
      <w:pPr>
        <w:rPr>
          <w:color w:val="EE0000"/>
        </w:rPr>
      </w:pPr>
      <w:r w:rsidRPr="00DF0B84">
        <w:t>T</w:t>
      </w:r>
      <w:r w:rsidRPr="00DF0B84">
        <w:t>rường hợp người xuất khẩu không đáp ứng điều kiện chuyển dữ liệu hóa đơn thương mại bằng phương thức điện tử đến cơ quan thuế thì lựa chọn lập hóa đơn giá trị gia tăng điện tử hoặc hóa đơn bán hàng điện tử</w:t>
      </w:r>
      <w:r w:rsidRPr="00DF0B84">
        <w:t xml:space="preserve"> </w:t>
      </w:r>
      <w:r w:rsidRPr="00DF0B84">
        <w:rPr>
          <w:color w:val="EE0000"/>
        </w:rPr>
        <w:sym w:font="Wingdings" w:char="F0E8"/>
      </w:r>
      <w:r w:rsidRPr="00DF0B84">
        <w:rPr>
          <w:color w:val="EE0000"/>
        </w:rPr>
        <w:t xml:space="preserve"> Không bắt buộc nếu chưa đáp ứng</w:t>
      </w:r>
    </w:p>
    <w:p w14:paraId="6F123A6F" w14:textId="1A139017" w:rsidR="00A460CE" w:rsidRDefault="00A460CE" w:rsidP="00DF0B84">
      <w:pPr>
        <w:rPr>
          <w:b/>
          <w:bCs/>
        </w:rPr>
      </w:pPr>
      <w:r w:rsidRPr="00A460CE">
        <w:rPr>
          <w:b/>
          <w:bCs/>
        </w:rPr>
        <w:t>5.4 Về Nội dung hóa đơn</w:t>
      </w:r>
      <w:r>
        <w:rPr>
          <w:b/>
          <w:bCs/>
        </w:rPr>
        <w:t>:</w:t>
      </w:r>
    </w:p>
    <w:p w14:paraId="25355983" w14:textId="77777777" w:rsidR="00A460CE" w:rsidRDefault="00A460CE" w:rsidP="00A460CE">
      <w:r w:rsidRPr="00A460CE">
        <w:t>Trường hợp kinh doanh dịch vụ ăn uống thì trên hóa đơn phải thể hiện mặt hàng ăn, uống</w:t>
      </w:r>
    </w:p>
    <w:p w14:paraId="6DB65301" w14:textId="77777777" w:rsidR="00A460CE" w:rsidRDefault="00A460CE" w:rsidP="00A460CE">
      <w:pPr>
        <w:rPr>
          <w:color w:val="EE0000"/>
        </w:rPr>
      </w:pPr>
      <w:r w:rsidRPr="00A460CE">
        <w:rPr>
          <w:color w:val="EE0000"/>
        </w:rPr>
        <w:t>Trường hợp kinh doanh dịch vụ vận tải thì trên hóa đơn phải thể hiện biển kiểm soát phương tiện vận tải, hành trình (điểm đi - điểm đến).</w:t>
      </w:r>
    </w:p>
    <w:p w14:paraId="7EAA408C" w14:textId="3E039089" w:rsidR="00A460CE" w:rsidRPr="00A460CE" w:rsidRDefault="00A460CE" w:rsidP="00A460CE">
      <w:pPr>
        <w:rPr>
          <w:b/>
          <w:bCs/>
        </w:rPr>
      </w:pPr>
      <w:r w:rsidRPr="00A460CE">
        <w:rPr>
          <w:b/>
          <w:bCs/>
        </w:rPr>
        <w:t>5.5 Về Thay thế, điều chỉnh hóa đơn</w:t>
      </w:r>
      <w:r w:rsidR="00511DD4">
        <w:rPr>
          <w:b/>
          <w:bCs/>
        </w:rPr>
        <w:t xml:space="preserve"> điện tử</w:t>
      </w:r>
      <w:r w:rsidRPr="00A460CE">
        <w:rPr>
          <w:b/>
          <w:bCs/>
        </w:rPr>
        <w:t>:</w:t>
      </w:r>
    </w:p>
    <w:p w14:paraId="7CE164D0" w14:textId="4BC59BE3" w:rsidR="00511DD4" w:rsidRPr="00511DD4" w:rsidRDefault="00A460CE" w:rsidP="00A460CE">
      <w:pPr>
        <w:spacing w:before="120" w:after="280" w:afterAutospacing="1"/>
        <w:rPr>
          <w:i/>
          <w:iCs/>
          <w:color w:val="000000" w:themeColor="text1"/>
        </w:rPr>
      </w:pPr>
      <w:r>
        <w:rPr>
          <w:b/>
          <w:bCs/>
        </w:rPr>
        <w:t>Bỏ quy định</w:t>
      </w:r>
      <w:r>
        <w:t xml:space="preserve">: </w:t>
      </w:r>
      <w:r w:rsidRPr="00A460CE">
        <w:t xml:space="preserve">Kể từ ngày 01/06/2025, </w:t>
      </w:r>
      <w:r w:rsidRPr="00A460CE">
        <w:rPr>
          <w:color w:val="EE0000"/>
        </w:rPr>
        <w:t xml:space="preserve">bỏ quy định </w:t>
      </w:r>
      <w:r w:rsidR="00511DD4" w:rsidRPr="00511DD4">
        <w:rPr>
          <w:b/>
          <w:bCs/>
          <w:color w:val="EE0000"/>
        </w:rPr>
        <w:t>HỦY</w:t>
      </w:r>
      <w:r w:rsidRPr="00A460CE">
        <w:rPr>
          <w:color w:val="EE0000"/>
        </w:rPr>
        <w:t xml:space="preserve"> hóa đơn điện tử đã lập sai</w:t>
      </w:r>
      <w:r w:rsidR="00511DD4">
        <w:rPr>
          <w:color w:val="EE0000"/>
        </w:rPr>
        <w:t xml:space="preserve"> </w:t>
      </w:r>
      <w:r w:rsidR="00511DD4" w:rsidRPr="00511DD4">
        <w:rPr>
          <w:color w:val="EE0000"/>
        </w:rPr>
        <w:sym w:font="Wingdings" w:char="F0E8"/>
      </w:r>
      <w:r w:rsidR="00511DD4">
        <w:rPr>
          <w:color w:val="EE0000"/>
        </w:rPr>
        <w:t xml:space="preserve"> </w:t>
      </w:r>
      <w:r w:rsidR="00511DD4" w:rsidRPr="00511DD4">
        <w:rPr>
          <w:i/>
          <w:iCs/>
          <w:color w:val="EE0000"/>
        </w:rPr>
        <w:t>Chỉ c</w:t>
      </w:r>
      <w:r w:rsidR="00511DD4">
        <w:rPr>
          <w:i/>
          <w:iCs/>
          <w:color w:val="EE0000"/>
        </w:rPr>
        <w:t>ần</w:t>
      </w:r>
      <w:r w:rsidR="00511DD4" w:rsidRPr="00511DD4">
        <w:rPr>
          <w:i/>
          <w:iCs/>
          <w:color w:val="EE0000"/>
        </w:rPr>
        <w:t xml:space="preserve"> lập hóa đơn </w:t>
      </w:r>
      <w:r w:rsidR="00511DD4" w:rsidRPr="00511DD4">
        <w:rPr>
          <w:i/>
          <w:iCs/>
          <w:color w:val="EE0000"/>
        </w:rPr>
        <w:t>điều chỉnh hoặc thay thế hóa đơn điện tử đã lập sai</w:t>
      </w:r>
      <w:r w:rsidR="00511DD4" w:rsidRPr="00511DD4">
        <w:rPr>
          <w:i/>
          <w:iCs/>
          <w:color w:val="EE0000"/>
        </w:rPr>
        <w:t>.</w:t>
      </w:r>
    </w:p>
    <w:p w14:paraId="5BF078D7" w14:textId="27C2FD90" w:rsidR="00511DD4" w:rsidRPr="00511DD4" w:rsidRDefault="00511DD4" w:rsidP="00A460CE">
      <w:pPr>
        <w:spacing w:before="120" w:after="280" w:afterAutospacing="1"/>
        <w:rPr>
          <w:color w:val="000000" w:themeColor="text1"/>
        </w:rPr>
      </w:pPr>
      <w:r w:rsidRPr="00511DD4">
        <w:rPr>
          <w:b/>
          <w:bCs/>
          <w:color w:val="000000" w:themeColor="text1"/>
        </w:rPr>
        <w:t>Quy định mới:</w:t>
      </w:r>
      <w:r w:rsidRPr="00511DD4">
        <w:rPr>
          <w:color w:val="000000" w:themeColor="text1"/>
        </w:rPr>
        <w:t xml:space="preserve"> Từ ngày 1/6/2025 trước khi điều chỉnh hoặc thay thế hóa đơn điện tử đã lập sai, đối với người mua là doanh nghiệp, tổ chức kinh tế, tổ chức khác, hộ kinh doanh, cá nhân kinh doanh: người bán, người mua phải có văn bản thỏa thuận ghi rõ nội dung sai.</w:t>
      </w:r>
    </w:p>
    <w:p w14:paraId="17A62692" w14:textId="641214DA" w:rsidR="00D46E72" w:rsidRPr="00B52FEE" w:rsidRDefault="00A460CE" w:rsidP="005259F5">
      <w:pPr>
        <w:spacing w:before="120" w:after="280" w:afterAutospacing="1"/>
      </w:pPr>
      <w:r>
        <w:rPr>
          <w:b/>
          <w:bCs/>
          <w:i/>
          <w:iCs/>
        </w:rPr>
        <w:t>(</w:t>
      </w:r>
      <w:r w:rsidR="00511DD4">
        <w:rPr>
          <w:b/>
          <w:bCs/>
          <w:i/>
          <w:iCs/>
        </w:rPr>
        <w:t>Trước ngày 01/06/2025</w:t>
      </w:r>
      <w:r>
        <w:rPr>
          <w:b/>
          <w:bCs/>
          <w:i/>
          <w:iCs/>
        </w:rPr>
        <w:t>:</w:t>
      </w:r>
      <w:r>
        <w:t xml:space="preserve"> Nghị định số 123/2020/NĐ-CP quy định trường hợp người bán phát hiện hóa đơn điện tử đã được cấp mã của cơ quan thuế chưa gửi cho người mua có sai sót thì người bán hủy hóa đơn đã lập sai và lập hóa đơn mới.</w:t>
      </w:r>
      <w:r>
        <w:t>)</w:t>
      </w:r>
    </w:p>
    <w:p w14:paraId="788C5D36" w14:textId="13E0A938" w:rsidR="00D46E72" w:rsidRPr="00D46E72" w:rsidRDefault="006F097F" w:rsidP="00CA0C58">
      <w:pPr>
        <w:rPr>
          <w:rFonts w:ascii="Times New Roman" w:hAnsi="Times New Roman" w:cs="Times New Roman"/>
          <w:b/>
          <w:bCs/>
        </w:rPr>
      </w:pPr>
      <w:r>
        <w:rPr>
          <w:rFonts w:ascii="Times New Roman" w:hAnsi="Times New Roman" w:cs="Times New Roman"/>
          <w:b/>
          <w:bCs/>
        </w:rPr>
        <w:t>5.</w:t>
      </w:r>
      <w:r w:rsidR="005259F5">
        <w:rPr>
          <w:rFonts w:ascii="Times New Roman" w:hAnsi="Times New Roman" w:cs="Times New Roman"/>
          <w:b/>
          <w:bCs/>
        </w:rPr>
        <w:t>6</w:t>
      </w:r>
      <w:r>
        <w:rPr>
          <w:rFonts w:ascii="Times New Roman" w:hAnsi="Times New Roman" w:cs="Times New Roman"/>
          <w:b/>
          <w:bCs/>
        </w:rPr>
        <w:t xml:space="preserve"> </w:t>
      </w:r>
      <w:r w:rsidRPr="006F097F">
        <w:rPr>
          <w:rFonts w:ascii="Times New Roman" w:hAnsi="Times New Roman" w:cs="Times New Roman"/>
          <w:b/>
          <w:bCs/>
        </w:rPr>
        <w:t>Quy định cụ thể thời điểm lập hoá đơn:</w:t>
      </w:r>
    </w:p>
    <w:p w14:paraId="7D4F24D3" w14:textId="77777777" w:rsidR="00470B4A" w:rsidRPr="001C2B96" w:rsidRDefault="00181D8E" w:rsidP="00D46E72">
      <w:pPr>
        <w:pStyle w:val="Heading1"/>
        <w:jc w:val="center"/>
        <w:rPr>
          <w:rFonts w:ascii="Times New Roman" w:hAnsi="Times New Roman" w:cs="Times New Roman"/>
        </w:rPr>
      </w:pPr>
      <w:r w:rsidRPr="001C2B96">
        <w:rPr>
          <w:rFonts w:ascii="Times New Roman" w:hAnsi="Times New Roman" w:cs="Times New Roman"/>
        </w:rPr>
        <w:t>PHÂN BIỆT QUY ĐỊNH VỀ THỜI ĐIỂM LẬP HÓA ĐƠN</w:t>
      </w:r>
    </w:p>
    <w:tbl>
      <w:tblPr>
        <w:tblStyle w:val="TableGrid"/>
        <w:tblW w:w="0" w:type="auto"/>
        <w:tblLook w:val="04A0" w:firstRow="1" w:lastRow="0" w:firstColumn="1" w:lastColumn="0" w:noHBand="0" w:noVBand="1"/>
      </w:tblPr>
      <w:tblGrid>
        <w:gridCol w:w="2876"/>
        <w:gridCol w:w="2877"/>
        <w:gridCol w:w="2877"/>
      </w:tblGrid>
      <w:tr w:rsidR="00470B4A" w:rsidRPr="001C2B96" w14:paraId="01774EF9" w14:textId="77777777">
        <w:tc>
          <w:tcPr>
            <w:tcW w:w="2880" w:type="dxa"/>
          </w:tcPr>
          <w:p w14:paraId="6044B061" w14:textId="77777777" w:rsidR="00470B4A" w:rsidRPr="00E430B3" w:rsidRDefault="00181D8E">
            <w:pPr>
              <w:rPr>
                <w:rFonts w:ascii="Times New Roman" w:hAnsi="Times New Roman" w:cs="Times New Roman"/>
                <w:b/>
                <w:bCs/>
              </w:rPr>
            </w:pPr>
            <w:r w:rsidRPr="00E430B3">
              <w:rPr>
                <w:rFonts w:ascii="Times New Roman" w:hAnsi="Times New Roman" w:cs="Times New Roman"/>
                <w:b/>
                <w:bCs/>
              </w:rPr>
              <w:t>Nội dung</w:t>
            </w:r>
          </w:p>
        </w:tc>
        <w:tc>
          <w:tcPr>
            <w:tcW w:w="2880" w:type="dxa"/>
          </w:tcPr>
          <w:p w14:paraId="462F71A6" w14:textId="77777777" w:rsidR="00470B4A" w:rsidRPr="00E430B3" w:rsidRDefault="00181D8E">
            <w:pPr>
              <w:rPr>
                <w:rFonts w:ascii="Times New Roman" w:hAnsi="Times New Roman" w:cs="Times New Roman"/>
                <w:b/>
                <w:bCs/>
              </w:rPr>
            </w:pPr>
            <w:r w:rsidRPr="00E430B3">
              <w:rPr>
                <w:rFonts w:ascii="Times New Roman" w:hAnsi="Times New Roman" w:cs="Times New Roman"/>
                <w:b/>
                <w:bCs/>
              </w:rPr>
              <w:t>Nghị định 123/2020/NĐ-CP</w:t>
            </w:r>
          </w:p>
        </w:tc>
        <w:tc>
          <w:tcPr>
            <w:tcW w:w="2880" w:type="dxa"/>
          </w:tcPr>
          <w:p w14:paraId="2527C32D" w14:textId="77777777" w:rsidR="00470B4A" w:rsidRPr="00E430B3" w:rsidRDefault="00181D8E">
            <w:pPr>
              <w:rPr>
                <w:rFonts w:ascii="Times New Roman" w:hAnsi="Times New Roman" w:cs="Times New Roman"/>
                <w:b/>
                <w:bCs/>
              </w:rPr>
            </w:pPr>
            <w:r w:rsidRPr="00E430B3">
              <w:rPr>
                <w:rFonts w:ascii="Times New Roman" w:hAnsi="Times New Roman" w:cs="Times New Roman"/>
                <w:b/>
                <w:bCs/>
              </w:rPr>
              <w:t>Nghị định 70/2025/NĐ-CP (hiệu lực 01/6/2025)</w:t>
            </w:r>
          </w:p>
        </w:tc>
      </w:tr>
      <w:tr w:rsidR="00470B4A" w:rsidRPr="001C2B96" w14:paraId="3E20706E" w14:textId="77777777">
        <w:tc>
          <w:tcPr>
            <w:tcW w:w="2880" w:type="dxa"/>
          </w:tcPr>
          <w:p w14:paraId="591D4DB8" w14:textId="77777777" w:rsidR="00470B4A" w:rsidRPr="001C2B96" w:rsidRDefault="00181D8E">
            <w:pPr>
              <w:rPr>
                <w:rFonts w:ascii="Times New Roman" w:hAnsi="Times New Roman" w:cs="Times New Roman"/>
              </w:rPr>
            </w:pPr>
            <w:r w:rsidRPr="001C2B96">
              <w:rPr>
                <w:rFonts w:ascii="Times New Roman" w:hAnsi="Times New Roman" w:cs="Times New Roman"/>
              </w:rPr>
              <w:t>Bán hàng hóa</w:t>
            </w:r>
          </w:p>
        </w:tc>
        <w:tc>
          <w:tcPr>
            <w:tcW w:w="2880" w:type="dxa"/>
          </w:tcPr>
          <w:p w14:paraId="543B6C94" w14:textId="77777777" w:rsidR="00470B4A" w:rsidRPr="001C2B96" w:rsidRDefault="00181D8E">
            <w:pPr>
              <w:rPr>
                <w:rFonts w:ascii="Times New Roman" w:hAnsi="Times New Roman" w:cs="Times New Roman"/>
              </w:rPr>
            </w:pPr>
            <w:r w:rsidRPr="001C2B96">
              <w:rPr>
                <w:rFonts w:ascii="Times New Roman" w:hAnsi="Times New Roman" w:cs="Times New Roman"/>
              </w:rPr>
              <w:t>Lập hóa đơn khi chuyển quyền sở hữu/sử dụng hàng hóa, không phân biệt đã thu tiền hay chưa.</w:t>
            </w:r>
          </w:p>
        </w:tc>
        <w:tc>
          <w:tcPr>
            <w:tcW w:w="2880" w:type="dxa"/>
          </w:tcPr>
          <w:p w14:paraId="06C13BD1" w14:textId="77777777" w:rsidR="00470B4A" w:rsidRPr="001C2B96" w:rsidRDefault="00181D8E">
            <w:pPr>
              <w:rPr>
                <w:rFonts w:ascii="Times New Roman" w:hAnsi="Times New Roman" w:cs="Times New Roman"/>
              </w:rPr>
            </w:pPr>
            <w:r w:rsidRPr="001C2B96">
              <w:rPr>
                <w:rFonts w:ascii="Times New Roman" w:hAnsi="Times New Roman" w:cs="Times New Roman"/>
              </w:rPr>
              <w:t>Giữ nguyên quy định cũ.</w:t>
            </w:r>
          </w:p>
        </w:tc>
      </w:tr>
      <w:tr w:rsidR="00470B4A" w:rsidRPr="001C2B96" w14:paraId="70BC313A" w14:textId="77777777">
        <w:tc>
          <w:tcPr>
            <w:tcW w:w="2880" w:type="dxa"/>
          </w:tcPr>
          <w:p w14:paraId="7D860BF1" w14:textId="77777777" w:rsidR="00470B4A" w:rsidRPr="001C2B96" w:rsidRDefault="00181D8E">
            <w:pPr>
              <w:rPr>
                <w:rFonts w:ascii="Times New Roman" w:hAnsi="Times New Roman" w:cs="Times New Roman"/>
              </w:rPr>
            </w:pPr>
            <w:r w:rsidRPr="001C2B96">
              <w:rPr>
                <w:rFonts w:ascii="Times New Roman" w:hAnsi="Times New Roman" w:cs="Times New Roman"/>
              </w:rPr>
              <w:t>Cung cấp dịch vụ</w:t>
            </w:r>
          </w:p>
        </w:tc>
        <w:tc>
          <w:tcPr>
            <w:tcW w:w="2880" w:type="dxa"/>
          </w:tcPr>
          <w:p w14:paraId="1A85108B" w14:textId="77777777" w:rsidR="00470B4A" w:rsidRPr="001C2B96" w:rsidRDefault="00181D8E">
            <w:pPr>
              <w:rPr>
                <w:rFonts w:ascii="Times New Roman" w:hAnsi="Times New Roman" w:cs="Times New Roman"/>
              </w:rPr>
            </w:pPr>
            <w:r w:rsidRPr="001C2B96">
              <w:rPr>
                <w:rFonts w:ascii="Times New Roman" w:hAnsi="Times New Roman" w:cs="Times New Roman"/>
              </w:rPr>
              <w:t>Lập hóa đơn khi hoàn thành dịch vụ hoặc khi thu tiền (nếu thu trước).</w:t>
            </w:r>
          </w:p>
        </w:tc>
        <w:tc>
          <w:tcPr>
            <w:tcW w:w="2880" w:type="dxa"/>
          </w:tcPr>
          <w:p w14:paraId="07CCE14F" w14:textId="77777777" w:rsidR="00681544" w:rsidRDefault="00181D8E">
            <w:pPr>
              <w:rPr>
                <w:rFonts w:ascii="Times New Roman" w:hAnsi="Times New Roman" w:cs="Times New Roman"/>
              </w:rPr>
            </w:pPr>
            <w:r w:rsidRPr="00E430B3">
              <w:rPr>
                <w:rFonts w:ascii="Times New Roman" w:hAnsi="Times New Roman" w:cs="Times New Roman"/>
                <w:b/>
                <w:bCs/>
                <w:i/>
                <w:iCs/>
              </w:rPr>
              <w:t>Làm rõ hơn</w:t>
            </w:r>
            <w:r w:rsidRPr="001C2B96">
              <w:rPr>
                <w:rFonts w:ascii="Times New Roman" w:hAnsi="Times New Roman" w:cs="Times New Roman"/>
              </w:rPr>
              <w:t xml:space="preserve">: </w:t>
            </w:r>
          </w:p>
          <w:p w14:paraId="5FF84E87" w14:textId="77777777" w:rsidR="00681544" w:rsidRDefault="00681544">
            <w:pPr>
              <w:rPr>
                <w:rFonts w:ascii="Times New Roman" w:hAnsi="Times New Roman" w:cs="Times New Roman"/>
              </w:rPr>
            </w:pPr>
            <w:r>
              <w:rPr>
                <w:rFonts w:ascii="Times New Roman" w:hAnsi="Times New Roman" w:cs="Times New Roman"/>
              </w:rPr>
              <w:t xml:space="preserve">- </w:t>
            </w:r>
            <w:r w:rsidR="00181D8E" w:rsidRPr="001C2B96">
              <w:rPr>
                <w:rFonts w:ascii="Times New Roman" w:hAnsi="Times New Roman" w:cs="Times New Roman"/>
              </w:rPr>
              <w:t xml:space="preserve">Thu tiền trước → lập hóa đơn ngay khi thu; </w:t>
            </w:r>
          </w:p>
          <w:p w14:paraId="00F33F93" w14:textId="77777777" w:rsidR="00181D8E" w:rsidRDefault="00681544">
            <w:pPr>
              <w:rPr>
                <w:rFonts w:ascii="Times New Roman" w:hAnsi="Times New Roman" w:cs="Times New Roman"/>
              </w:rPr>
            </w:pPr>
            <w:r>
              <w:rPr>
                <w:rFonts w:ascii="Times New Roman" w:hAnsi="Times New Roman" w:cs="Times New Roman"/>
              </w:rPr>
              <w:t xml:space="preserve">- </w:t>
            </w:r>
            <w:r w:rsidR="00181D8E" w:rsidRPr="001C2B96">
              <w:rPr>
                <w:rFonts w:ascii="Times New Roman" w:hAnsi="Times New Roman" w:cs="Times New Roman"/>
              </w:rPr>
              <w:t xml:space="preserve">Hoàn thành dịch vụ trước → lập hóa đơn khi hoàn thành; </w:t>
            </w:r>
          </w:p>
          <w:p w14:paraId="7DD85EDD" w14:textId="0EDA9830" w:rsidR="00470B4A" w:rsidRPr="001C2B96" w:rsidRDefault="00681544">
            <w:pPr>
              <w:rPr>
                <w:rFonts w:ascii="Times New Roman" w:hAnsi="Times New Roman" w:cs="Times New Roman"/>
              </w:rPr>
            </w:pPr>
            <w:r>
              <w:rPr>
                <w:rFonts w:ascii="Times New Roman" w:hAnsi="Times New Roman" w:cs="Times New Roman"/>
              </w:rPr>
              <w:t xml:space="preserve">- </w:t>
            </w:r>
            <w:r w:rsidR="00181D8E" w:rsidRPr="001C2B96">
              <w:rPr>
                <w:rFonts w:ascii="Times New Roman" w:hAnsi="Times New Roman" w:cs="Times New Roman"/>
              </w:rPr>
              <w:t>Thu tiền nhiều lần → lập hóa đơn mỗi lần thu hoặc sau khi hoàn thành toàn bộ.</w:t>
            </w:r>
          </w:p>
        </w:tc>
      </w:tr>
      <w:tr w:rsidR="00470B4A" w:rsidRPr="001C2B96" w14:paraId="3D203816" w14:textId="77777777">
        <w:tc>
          <w:tcPr>
            <w:tcW w:w="2880" w:type="dxa"/>
          </w:tcPr>
          <w:p w14:paraId="7EB98277" w14:textId="77777777" w:rsidR="00470B4A" w:rsidRPr="001C2B96" w:rsidRDefault="00181D8E">
            <w:pPr>
              <w:rPr>
                <w:rFonts w:ascii="Times New Roman" w:hAnsi="Times New Roman" w:cs="Times New Roman"/>
              </w:rPr>
            </w:pPr>
            <w:r w:rsidRPr="001C2B96">
              <w:rPr>
                <w:rFonts w:ascii="Times New Roman" w:hAnsi="Times New Roman" w:cs="Times New Roman"/>
              </w:rPr>
              <w:lastRenderedPageBreak/>
              <w:t>Xuất khẩu hàng hóa</w:t>
            </w:r>
          </w:p>
        </w:tc>
        <w:tc>
          <w:tcPr>
            <w:tcW w:w="2880" w:type="dxa"/>
          </w:tcPr>
          <w:p w14:paraId="2DCF0DF0" w14:textId="77777777" w:rsidR="00470B4A" w:rsidRPr="001C2B96" w:rsidRDefault="00181D8E">
            <w:pPr>
              <w:rPr>
                <w:rFonts w:ascii="Times New Roman" w:hAnsi="Times New Roman" w:cs="Times New Roman"/>
              </w:rPr>
            </w:pPr>
            <w:r w:rsidRPr="001C2B96">
              <w:rPr>
                <w:rFonts w:ascii="Times New Roman" w:hAnsi="Times New Roman" w:cs="Times New Roman"/>
              </w:rPr>
              <w:t>Không quy định rõ.</w:t>
            </w:r>
          </w:p>
        </w:tc>
        <w:tc>
          <w:tcPr>
            <w:tcW w:w="2880" w:type="dxa"/>
          </w:tcPr>
          <w:p w14:paraId="7B5669A7" w14:textId="77777777" w:rsidR="00470B4A" w:rsidRPr="001C2B96" w:rsidRDefault="00181D8E">
            <w:pPr>
              <w:rPr>
                <w:rFonts w:ascii="Times New Roman" w:hAnsi="Times New Roman" w:cs="Times New Roman"/>
              </w:rPr>
            </w:pPr>
            <w:r w:rsidRPr="001C2B96">
              <w:rPr>
                <w:rFonts w:ascii="Times New Roman" w:hAnsi="Times New Roman" w:cs="Times New Roman"/>
              </w:rPr>
              <w:t>Bổ sung quy định mới: Lập hóa đơn không muộn hơn ngày làm việc tiếp theo sau ngày thông quan.</w:t>
            </w:r>
          </w:p>
        </w:tc>
      </w:tr>
      <w:tr w:rsidR="00470B4A" w:rsidRPr="001C2B96" w14:paraId="0BA09A50" w14:textId="77777777">
        <w:tc>
          <w:tcPr>
            <w:tcW w:w="2880" w:type="dxa"/>
          </w:tcPr>
          <w:p w14:paraId="181466C2" w14:textId="77777777" w:rsidR="00470B4A" w:rsidRPr="001C2B96" w:rsidRDefault="00181D8E">
            <w:pPr>
              <w:rPr>
                <w:rFonts w:ascii="Times New Roman" w:hAnsi="Times New Roman" w:cs="Times New Roman"/>
              </w:rPr>
            </w:pPr>
            <w:r w:rsidRPr="001C2B96">
              <w:rPr>
                <w:rFonts w:ascii="Times New Roman" w:hAnsi="Times New Roman" w:cs="Times New Roman"/>
              </w:rPr>
              <w:t>Dịch vụ đặc thù (VD: y tế, taxi, ngân hàng, dầu khí...)</w:t>
            </w:r>
          </w:p>
        </w:tc>
        <w:tc>
          <w:tcPr>
            <w:tcW w:w="2880" w:type="dxa"/>
          </w:tcPr>
          <w:p w14:paraId="61B6CDE2" w14:textId="77777777" w:rsidR="00470B4A" w:rsidRPr="001C2B96" w:rsidRDefault="00181D8E">
            <w:pPr>
              <w:rPr>
                <w:rFonts w:ascii="Times New Roman" w:hAnsi="Times New Roman" w:cs="Times New Roman"/>
              </w:rPr>
            </w:pPr>
            <w:r w:rsidRPr="001C2B96">
              <w:rPr>
                <w:rFonts w:ascii="Times New Roman" w:hAnsi="Times New Roman" w:cs="Times New Roman"/>
              </w:rPr>
              <w:t>Không nêu cụ thể.</w:t>
            </w:r>
          </w:p>
        </w:tc>
        <w:tc>
          <w:tcPr>
            <w:tcW w:w="2880" w:type="dxa"/>
          </w:tcPr>
          <w:p w14:paraId="3D0533CA" w14:textId="77777777" w:rsidR="00470B4A" w:rsidRPr="001C2B96" w:rsidRDefault="00181D8E">
            <w:pPr>
              <w:rPr>
                <w:rFonts w:ascii="Times New Roman" w:hAnsi="Times New Roman" w:cs="Times New Roman"/>
              </w:rPr>
            </w:pPr>
            <w:r w:rsidRPr="001C2B96">
              <w:rPr>
                <w:rFonts w:ascii="Times New Roman" w:hAnsi="Times New Roman" w:cs="Times New Roman"/>
              </w:rPr>
              <w:t>Bổ sung linh hoạt: Được phép lập hóa đơn theo thời điểm in trên phần mềm, phần mềm quản lý, phù hợp thực tế từng ngành.</w:t>
            </w:r>
          </w:p>
        </w:tc>
      </w:tr>
      <w:tr w:rsidR="00470B4A" w:rsidRPr="001C2B96" w14:paraId="5F172E90" w14:textId="77777777">
        <w:tc>
          <w:tcPr>
            <w:tcW w:w="2880" w:type="dxa"/>
          </w:tcPr>
          <w:p w14:paraId="2B4C9EF1" w14:textId="77777777" w:rsidR="00470B4A" w:rsidRPr="001C2B96" w:rsidRDefault="00181D8E">
            <w:pPr>
              <w:rPr>
                <w:rFonts w:ascii="Times New Roman" w:hAnsi="Times New Roman" w:cs="Times New Roman"/>
              </w:rPr>
            </w:pPr>
            <w:r w:rsidRPr="001C2B96">
              <w:rPr>
                <w:rFonts w:ascii="Times New Roman" w:hAnsi="Times New Roman" w:cs="Times New Roman"/>
              </w:rPr>
              <w:t>Bán hàng nhiều lần, giao hàng nhiều đợt</w:t>
            </w:r>
          </w:p>
        </w:tc>
        <w:tc>
          <w:tcPr>
            <w:tcW w:w="2880" w:type="dxa"/>
          </w:tcPr>
          <w:p w14:paraId="357A6003" w14:textId="77777777" w:rsidR="00470B4A" w:rsidRPr="001C2B96" w:rsidRDefault="00181D8E">
            <w:pPr>
              <w:rPr>
                <w:rFonts w:ascii="Times New Roman" w:hAnsi="Times New Roman" w:cs="Times New Roman"/>
              </w:rPr>
            </w:pPr>
            <w:r w:rsidRPr="001C2B96">
              <w:rPr>
                <w:rFonts w:ascii="Times New Roman" w:hAnsi="Times New Roman" w:cs="Times New Roman"/>
              </w:rPr>
              <w:t>Không quy định rõ.</w:t>
            </w:r>
          </w:p>
        </w:tc>
        <w:tc>
          <w:tcPr>
            <w:tcW w:w="2880" w:type="dxa"/>
          </w:tcPr>
          <w:p w14:paraId="32C2327A" w14:textId="77777777" w:rsidR="00470B4A" w:rsidRPr="001C2B96" w:rsidRDefault="00181D8E">
            <w:pPr>
              <w:rPr>
                <w:rFonts w:ascii="Times New Roman" w:hAnsi="Times New Roman" w:cs="Times New Roman"/>
              </w:rPr>
            </w:pPr>
            <w:r w:rsidRPr="001C2B96">
              <w:rPr>
                <w:rFonts w:ascii="Times New Roman" w:hAnsi="Times New Roman" w:cs="Times New Roman"/>
              </w:rPr>
              <w:t>Bổ sung rõ ràng: Lập hóa đơn từng lần giao hàng hoặc sau khi giao hết, tùy hợp đồng.</w:t>
            </w:r>
          </w:p>
        </w:tc>
      </w:tr>
      <w:tr w:rsidR="00470B4A" w:rsidRPr="001C2B96" w14:paraId="5971AC6A" w14:textId="77777777">
        <w:tc>
          <w:tcPr>
            <w:tcW w:w="2880" w:type="dxa"/>
          </w:tcPr>
          <w:p w14:paraId="176225A7" w14:textId="77777777" w:rsidR="00470B4A" w:rsidRPr="001C2B96" w:rsidRDefault="00181D8E">
            <w:pPr>
              <w:rPr>
                <w:rFonts w:ascii="Times New Roman" w:hAnsi="Times New Roman" w:cs="Times New Roman"/>
              </w:rPr>
            </w:pPr>
            <w:r w:rsidRPr="001C2B96">
              <w:rPr>
                <w:rFonts w:ascii="Times New Roman" w:hAnsi="Times New Roman" w:cs="Times New Roman"/>
              </w:rPr>
              <w:t>Hàng khuyến mại, giảm giá</w:t>
            </w:r>
          </w:p>
        </w:tc>
        <w:tc>
          <w:tcPr>
            <w:tcW w:w="2880" w:type="dxa"/>
          </w:tcPr>
          <w:p w14:paraId="2B4B3B41" w14:textId="77777777" w:rsidR="00470B4A" w:rsidRPr="001C2B96" w:rsidRDefault="00181D8E">
            <w:pPr>
              <w:rPr>
                <w:rFonts w:ascii="Times New Roman" w:hAnsi="Times New Roman" w:cs="Times New Roman"/>
              </w:rPr>
            </w:pPr>
            <w:r w:rsidRPr="001C2B96">
              <w:rPr>
                <w:rFonts w:ascii="Times New Roman" w:hAnsi="Times New Roman" w:cs="Times New Roman"/>
              </w:rPr>
              <w:t>Không nhấn mạnh.</w:t>
            </w:r>
          </w:p>
        </w:tc>
        <w:tc>
          <w:tcPr>
            <w:tcW w:w="2880" w:type="dxa"/>
          </w:tcPr>
          <w:p w14:paraId="002D0050" w14:textId="77777777" w:rsidR="00470B4A" w:rsidRPr="001C2B96" w:rsidRDefault="00181D8E">
            <w:pPr>
              <w:rPr>
                <w:rFonts w:ascii="Times New Roman" w:hAnsi="Times New Roman" w:cs="Times New Roman"/>
              </w:rPr>
            </w:pPr>
            <w:r w:rsidRPr="001C2B96">
              <w:rPr>
                <w:rFonts w:ascii="Times New Roman" w:hAnsi="Times New Roman" w:cs="Times New Roman"/>
              </w:rPr>
              <w:t>Làm rõ: Hóa đơn ghi số lượng, giá trị khuyến mại (giá trị ghi = 0).</w:t>
            </w:r>
          </w:p>
        </w:tc>
      </w:tr>
    </w:tbl>
    <w:p w14:paraId="168DD17C" w14:textId="669BFD1F" w:rsidR="00470B4A" w:rsidRPr="001C2B96" w:rsidRDefault="00470B4A" w:rsidP="003B61E9">
      <w:pPr>
        <w:pStyle w:val="Heading1"/>
        <w:rPr>
          <w:rFonts w:ascii="Times New Roman" w:hAnsi="Times New Roman" w:cs="Times New Roman"/>
        </w:rPr>
      </w:pPr>
    </w:p>
    <w:sectPr w:rsidR="00470B4A" w:rsidRPr="001C2B96"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241A2522"/>
    <w:multiLevelType w:val="multilevel"/>
    <w:tmpl w:val="9F342F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0571A16"/>
    <w:multiLevelType w:val="multilevel"/>
    <w:tmpl w:val="E13C7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29784078">
    <w:abstractNumId w:val="8"/>
  </w:num>
  <w:num w:numId="2" w16cid:durableId="737829065">
    <w:abstractNumId w:val="6"/>
  </w:num>
  <w:num w:numId="3" w16cid:durableId="626472778">
    <w:abstractNumId w:val="5"/>
  </w:num>
  <w:num w:numId="4" w16cid:durableId="627122451">
    <w:abstractNumId w:val="4"/>
  </w:num>
  <w:num w:numId="5" w16cid:durableId="1153596337">
    <w:abstractNumId w:val="7"/>
  </w:num>
  <w:num w:numId="6" w16cid:durableId="386536419">
    <w:abstractNumId w:val="3"/>
  </w:num>
  <w:num w:numId="7" w16cid:durableId="1635211738">
    <w:abstractNumId w:val="2"/>
  </w:num>
  <w:num w:numId="8" w16cid:durableId="1931960160">
    <w:abstractNumId w:val="1"/>
  </w:num>
  <w:num w:numId="9" w16cid:durableId="1340544385">
    <w:abstractNumId w:val="0"/>
  </w:num>
  <w:num w:numId="10" w16cid:durableId="1454054007">
    <w:abstractNumId w:val="10"/>
  </w:num>
  <w:num w:numId="11" w16cid:durableId="169758310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81D8E"/>
    <w:rsid w:val="001C2B96"/>
    <w:rsid w:val="0029639D"/>
    <w:rsid w:val="00326F90"/>
    <w:rsid w:val="003A72AA"/>
    <w:rsid w:val="003B61E9"/>
    <w:rsid w:val="00422823"/>
    <w:rsid w:val="00470B4A"/>
    <w:rsid w:val="004B608C"/>
    <w:rsid w:val="005077A3"/>
    <w:rsid w:val="00511DD4"/>
    <w:rsid w:val="005259F5"/>
    <w:rsid w:val="00681544"/>
    <w:rsid w:val="006F097F"/>
    <w:rsid w:val="00742B3A"/>
    <w:rsid w:val="00843EA7"/>
    <w:rsid w:val="008B3221"/>
    <w:rsid w:val="00A460CE"/>
    <w:rsid w:val="00A97448"/>
    <w:rsid w:val="00AA1D8D"/>
    <w:rsid w:val="00AA4763"/>
    <w:rsid w:val="00B47730"/>
    <w:rsid w:val="00B52FEE"/>
    <w:rsid w:val="00B96299"/>
    <w:rsid w:val="00CA0C58"/>
    <w:rsid w:val="00CB0664"/>
    <w:rsid w:val="00D46E72"/>
    <w:rsid w:val="00D9668E"/>
    <w:rsid w:val="00DF0B84"/>
    <w:rsid w:val="00E430B3"/>
    <w:rsid w:val="00FC693F"/>
    <w:rsid w:val="00FC7A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062061"/>
  <w14:defaultImageDpi w14:val="300"/>
  <w15:docId w15:val="{1E821F0A-3E43-4583-A65D-39696AB7C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semiHidden/>
    <w:unhideWhenUsed/>
    <w:rsid w:val="00DF0B84"/>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692813">
      <w:bodyDiv w:val="1"/>
      <w:marLeft w:val="0"/>
      <w:marRight w:val="0"/>
      <w:marTop w:val="0"/>
      <w:marBottom w:val="0"/>
      <w:divBdr>
        <w:top w:val="none" w:sz="0" w:space="0" w:color="auto"/>
        <w:left w:val="none" w:sz="0" w:space="0" w:color="auto"/>
        <w:bottom w:val="none" w:sz="0" w:space="0" w:color="auto"/>
        <w:right w:val="none" w:sz="0" w:space="0" w:color="auto"/>
      </w:divBdr>
    </w:div>
    <w:div w:id="219560335">
      <w:bodyDiv w:val="1"/>
      <w:marLeft w:val="0"/>
      <w:marRight w:val="0"/>
      <w:marTop w:val="0"/>
      <w:marBottom w:val="0"/>
      <w:divBdr>
        <w:top w:val="none" w:sz="0" w:space="0" w:color="auto"/>
        <w:left w:val="none" w:sz="0" w:space="0" w:color="auto"/>
        <w:bottom w:val="none" w:sz="0" w:space="0" w:color="auto"/>
        <w:right w:val="none" w:sz="0" w:space="0" w:color="auto"/>
      </w:divBdr>
    </w:div>
    <w:div w:id="266471200">
      <w:bodyDiv w:val="1"/>
      <w:marLeft w:val="0"/>
      <w:marRight w:val="0"/>
      <w:marTop w:val="0"/>
      <w:marBottom w:val="0"/>
      <w:divBdr>
        <w:top w:val="none" w:sz="0" w:space="0" w:color="auto"/>
        <w:left w:val="none" w:sz="0" w:space="0" w:color="auto"/>
        <w:bottom w:val="none" w:sz="0" w:space="0" w:color="auto"/>
        <w:right w:val="none" w:sz="0" w:space="0" w:color="auto"/>
      </w:divBdr>
    </w:div>
    <w:div w:id="372388425">
      <w:bodyDiv w:val="1"/>
      <w:marLeft w:val="0"/>
      <w:marRight w:val="0"/>
      <w:marTop w:val="0"/>
      <w:marBottom w:val="0"/>
      <w:divBdr>
        <w:top w:val="none" w:sz="0" w:space="0" w:color="auto"/>
        <w:left w:val="none" w:sz="0" w:space="0" w:color="auto"/>
        <w:bottom w:val="none" w:sz="0" w:space="0" w:color="auto"/>
        <w:right w:val="none" w:sz="0" w:space="0" w:color="auto"/>
      </w:divBdr>
    </w:div>
    <w:div w:id="524443868">
      <w:bodyDiv w:val="1"/>
      <w:marLeft w:val="0"/>
      <w:marRight w:val="0"/>
      <w:marTop w:val="0"/>
      <w:marBottom w:val="0"/>
      <w:divBdr>
        <w:top w:val="none" w:sz="0" w:space="0" w:color="auto"/>
        <w:left w:val="none" w:sz="0" w:space="0" w:color="auto"/>
        <w:bottom w:val="none" w:sz="0" w:space="0" w:color="auto"/>
        <w:right w:val="none" w:sz="0" w:space="0" w:color="auto"/>
      </w:divBdr>
    </w:div>
    <w:div w:id="670449087">
      <w:bodyDiv w:val="1"/>
      <w:marLeft w:val="0"/>
      <w:marRight w:val="0"/>
      <w:marTop w:val="0"/>
      <w:marBottom w:val="0"/>
      <w:divBdr>
        <w:top w:val="none" w:sz="0" w:space="0" w:color="auto"/>
        <w:left w:val="none" w:sz="0" w:space="0" w:color="auto"/>
        <w:bottom w:val="none" w:sz="0" w:space="0" w:color="auto"/>
        <w:right w:val="none" w:sz="0" w:space="0" w:color="auto"/>
      </w:divBdr>
    </w:div>
    <w:div w:id="801925337">
      <w:bodyDiv w:val="1"/>
      <w:marLeft w:val="0"/>
      <w:marRight w:val="0"/>
      <w:marTop w:val="0"/>
      <w:marBottom w:val="0"/>
      <w:divBdr>
        <w:top w:val="none" w:sz="0" w:space="0" w:color="auto"/>
        <w:left w:val="none" w:sz="0" w:space="0" w:color="auto"/>
        <w:bottom w:val="none" w:sz="0" w:space="0" w:color="auto"/>
        <w:right w:val="none" w:sz="0" w:space="0" w:color="auto"/>
      </w:divBdr>
    </w:div>
    <w:div w:id="1060636122">
      <w:bodyDiv w:val="1"/>
      <w:marLeft w:val="0"/>
      <w:marRight w:val="0"/>
      <w:marTop w:val="0"/>
      <w:marBottom w:val="0"/>
      <w:divBdr>
        <w:top w:val="none" w:sz="0" w:space="0" w:color="auto"/>
        <w:left w:val="none" w:sz="0" w:space="0" w:color="auto"/>
        <w:bottom w:val="none" w:sz="0" w:space="0" w:color="auto"/>
        <w:right w:val="none" w:sz="0" w:space="0" w:color="auto"/>
      </w:divBdr>
    </w:div>
    <w:div w:id="1202013446">
      <w:bodyDiv w:val="1"/>
      <w:marLeft w:val="0"/>
      <w:marRight w:val="0"/>
      <w:marTop w:val="0"/>
      <w:marBottom w:val="0"/>
      <w:divBdr>
        <w:top w:val="none" w:sz="0" w:space="0" w:color="auto"/>
        <w:left w:val="none" w:sz="0" w:space="0" w:color="auto"/>
        <w:bottom w:val="none" w:sz="0" w:space="0" w:color="auto"/>
        <w:right w:val="none" w:sz="0" w:space="0" w:color="auto"/>
      </w:divBdr>
    </w:div>
    <w:div w:id="1443767643">
      <w:bodyDiv w:val="1"/>
      <w:marLeft w:val="0"/>
      <w:marRight w:val="0"/>
      <w:marTop w:val="0"/>
      <w:marBottom w:val="0"/>
      <w:divBdr>
        <w:top w:val="none" w:sz="0" w:space="0" w:color="auto"/>
        <w:left w:val="none" w:sz="0" w:space="0" w:color="auto"/>
        <w:bottom w:val="none" w:sz="0" w:space="0" w:color="auto"/>
        <w:right w:val="none" w:sz="0" w:space="0" w:color="auto"/>
      </w:divBdr>
    </w:div>
    <w:div w:id="1480800961">
      <w:bodyDiv w:val="1"/>
      <w:marLeft w:val="0"/>
      <w:marRight w:val="0"/>
      <w:marTop w:val="0"/>
      <w:marBottom w:val="0"/>
      <w:divBdr>
        <w:top w:val="none" w:sz="0" w:space="0" w:color="auto"/>
        <w:left w:val="none" w:sz="0" w:space="0" w:color="auto"/>
        <w:bottom w:val="none" w:sz="0" w:space="0" w:color="auto"/>
        <w:right w:val="none" w:sz="0" w:space="0" w:color="auto"/>
      </w:divBdr>
    </w:div>
    <w:div w:id="1500465593">
      <w:bodyDiv w:val="1"/>
      <w:marLeft w:val="0"/>
      <w:marRight w:val="0"/>
      <w:marTop w:val="0"/>
      <w:marBottom w:val="0"/>
      <w:divBdr>
        <w:top w:val="none" w:sz="0" w:space="0" w:color="auto"/>
        <w:left w:val="none" w:sz="0" w:space="0" w:color="auto"/>
        <w:bottom w:val="none" w:sz="0" w:space="0" w:color="auto"/>
        <w:right w:val="none" w:sz="0" w:space="0" w:color="auto"/>
      </w:divBdr>
    </w:div>
    <w:div w:id="1534344779">
      <w:bodyDiv w:val="1"/>
      <w:marLeft w:val="0"/>
      <w:marRight w:val="0"/>
      <w:marTop w:val="0"/>
      <w:marBottom w:val="0"/>
      <w:divBdr>
        <w:top w:val="none" w:sz="0" w:space="0" w:color="auto"/>
        <w:left w:val="none" w:sz="0" w:space="0" w:color="auto"/>
        <w:bottom w:val="none" w:sz="0" w:space="0" w:color="auto"/>
        <w:right w:val="none" w:sz="0" w:space="0" w:color="auto"/>
      </w:divBdr>
    </w:div>
    <w:div w:id="1585187551">
      <w:bodyDiv w:val="1"/>
      <w:marLeft w:val="0"/>
      <w:marRight w:val="0"/>
      <w:marTop w:val="0"/>
      <w:marBottom w:val="0"/>
      <w:divBdr>
        <w:top w:val="none" w:sz="0" w:space="0" w:color="auto"/>
        <w:left w:val="none" w:sz="0" w:space="0" w:color="auto"/>
        <w:bottom w:val="none" w:sz="0" w:space="0" w:color="auto"/>
        <w:right w:val="none" w:sz="0" w:space="0" w:color="auto"/>
      </w:divBdr>
    </w:div>
    <w:div w:id="1642809990">
      <w:bodyDiv w:val="1"/>
      <w:marLeft w:val="0"/>
      <w:marRight w:val="0"/>
      <w:marTop w:val="0"/>
      <w:marBottom w:val="0"/>
      <w:divBdr>
        <w:top w:val="none" w:sz="0" w:space="0" w:color="auto"/>
        <w:left w:val="none" w:sz="0" w:space="0" w:color="auto"/>
        <w:bottom w:val="none" w:sz="0" w:space="0" w:color="auto"/>
        <w:right w:val="none" w:sz="0" w:space="0" w:color="auto"/>
      </w:divBdr>
    </w:div>
    <w:div w:id="1686439943">
      <w:bodyDiv w:val="1"/>
      <w:marLeft w:val="0"/>
      <w:marRight w:val="0"/>
      <w:marTop w:val="0"/>
      <w:marBottom w:val="0"/>
      <w:divBdr>
        <w:top w:val="none" w:sz="0" w:space="0" w:color="auto"/>
        <w:left w:val="none" w:sz="0" w:space="0" w:color="auto"/>
        <w:bottom w:val="none" w:sz="0" w:space="0" w:color="auto"/>
        <w:right w:val="none" w:sz="0" w:space="0" w:color="auto"/>
      </w:divBdr>
    </w:div>
    <w:div w:id="1758478869">
      <w:bodyDiv w:val="1"/>
      <w:marLeft w:val="0"/>
      <w:marRight w:val="0"/>
      <w:marTop w:val="0"/>
      <w:marBottom w:val="0"/>
      <w:divBdr>
        <w:top w:val="none" w:sz="0" w:space="0" w:color="auto"/>
        <w:left w:val="none" w:sz="0" w:space="0" w:color="auto"/>
        <w:bottom w:val="none" w:sz="0" w:space="0" w:color="auto"/>
        <w:right w:val="none" w:sz="0" w:space="0" w:color="auto"/>
      </w:divBdr>
    </w:div>
    <w:div w:id="1826319698">
      <w:bodyDiv w:val="1"/>
      <w:marLeft w:val="0"/>
      <w:marRight w:val="0"/>
      <w:marTop w:val="0"/>
      <w:marBottom w:val="0"/>
      <w:divBdr>
        <w:top w:val="none" w:sz="0" w:space="0" w:color="auto"/>
        <w:left w:val="none" w:sz="0" w:space="0" w:color="auto"/>
        <w:bottom w:val="none" w:sz="0" w:space="0" w:color="auto"/>
        <w:right w:val="none" w:sz="0" w:space="0" w:color="auto"/>
      </w:divBdr>
    </w:div>
    <w:div w:id="1846046187">
      <w:bodyDiv w:val="1"/>
      <w:marLeft w:val="0"/>
      <w:marRight w:val="0"/>
      <w:marTop w:val="0"/>
      <w:marBottom w:val="0"/>
      <w:divBdr>
        <w:top w:val="none" w:sz="0" w:space="0" w:color="auto"/>
        <w:left w:val="none" w:sz="0" w:space="0" w:color="auto"/>
        <w:bottom w:val="none" w:sz="0" w:space="0" w:color="auto"/>
        <w:right w:val="none" w:sz="0" w:space="0" w:color="auto"/>
      </w:divBdr>
    </w:div>
    <w:div w:id="211393421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4</Pages>
  <Words>998</Words>
  <Characters>5695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6680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TIN TRI</cp:lastModifiedBy>
  <cp:revision>6</cp:revision>
  <dcterms:created xsi:type="dcterms:W3CDTF">2025-05-30T10:00:00Z</dcterms:created>
  <dcterms:modified xsi:type="dcterms:W3CDTF">2025-05-30T12:24:00Z</dcterms:modified>
  <cp:category/>
</cp:coreProperties>
</file>